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28" w:rsidRPr="00F95F28" w:rsidRDefault="00F95F28" w:rsidP="00F95F2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F95F28">
        <w:rPr>
          <w:rFonts w:ascii="Arial" w:eastAsia="Times New Roman" w:hAnsi="Arial" w:cs="Arial"/>
          <w:b/>
          <w:bCs/>
          <w:color w:val="0000CD"/>
          <w:sz w:val="24"/>
          <w:szCs w:val="24"/>
          <w:lang w:eastAsia="pl-PL"/>
        </w:rPr>
        <w:t>Wykaz nauczycieli pracujących w 7 - klasowej szkole powszechnej w latach 1918 - 1939</w:t>
      </w:r>
      <w:r w:rsidRPr="00F95F28">
        <w:rPr>
          <w:rFonts w:ascii="Arial" w:eastAsia="Times New Roman" w:hAnsi="Arial" w:cs="Arial"/>
          <w:b/>
          <w:bCs/>
          <w:color w:val="0000CD"/>
          <w:sz w:val="24"/>
          <w:szCs w:val="24"/>
          <w:vertAlign w:val="superscript"/>
          <w:lang w:eastAsia="pl-PL"/>
        </w:rPr>
        <w:t> </w:t>
      </w:r>
      <w:bookmarkEnd w:id="0"/>
      <w:r w:rsidRPr="00F95F28">
        <w:rPr>
          <w:rFonts w:ascii="Arial" w:eastAsia="Times New Roman" w:hAnsi="Arial" w:cs="Arial"/>
          <w:b/>
          <w:bCs/>
          <w:color w:val="0000CD"/>
          <w:sz w:val="24"/>
          <w:szCs w:val="24"/>
          <w:vertAlign w:val="superscript"/>
          <w:lang w:eastAsia="pl-PL"/>
        </w:rPr>
        <w:t>1</w:t>
      </w:r>
    </w:p>
    <w:p w:rsidR="00F95F28" w:rsidRPr="00F95F28" w:rsidRDefault="00F95F28" w:rsidP="00F9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F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F95F28" w:rsidRPr="00F95F28" w:rsidRDefault="00F95F28" w:rsidP="00F9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F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pl-PL"/>
        </w:rPr>
        <w:t>? - oznacza brak możliwości ustalenia roku rozpoczęcia lub zakończenia pracy</w:t>
      </w: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</w:t>
      </w: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shd w:val="clear" w:color="auto" w:fill="40E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453"/>
        <w:gridCol w:w="2092"/>
      </w:tblGrid>
      <w:tr w:rsidR="00F95F28" w:rsidRPr="00F95F28" w:rsidTr="00F95F28">
        <w:trPr>
          <w:tblCellSpacing w:w="15" w:type="dxa"/>
          <w:jc w:val="center"/>
        </w:trPr>
        <w:tc>
          <w:tcPr>
            <w:tcW w:w="3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Pracowali w szkole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Andrachowiczowa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Balowska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1930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Bronisława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 Michał ks.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 Wojciech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Bieżanka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1936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Dębcówna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Gabriela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Faczyńska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Stefania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Stefan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Zofia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Halig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1921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Kossanowska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Koziołówna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Krawczukówna Bronisława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Kusiówna Stanisława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Leniówna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Leń Stanisław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1921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1929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Łetniakówna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1931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Antoni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Neweta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Piątkowska Helena - </w:t>
            </w: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1935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Smerdowna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Steciwko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Klemens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Jan ks.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Turczyński Włodzimierz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1937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Więcek Marian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1932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1932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Wojnarówna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Wojtanowicz</w:t>
            </w:r>
            <w:proofErr w:type="spellEnd"/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Wolańska Stefania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Wyżykowska Zofia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95F28" w:rsidRPr="00F95F28" w:rsidTr="00F95F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Zajączkowski Tadeusz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0E0D0"/>
            <w:vAlign w:val="center"/>
            <w:hideMark/>
          </w:tcPr>
          <w:p w:rsidR="00F95F28" w:rsidRPr="00F95F28" w:rsidRDefault="00F95F28" w:rsidP="00F9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</w:tbl>
    <w:p w:rsidR="00F95F28" w:rsidRPr="00F95F28" w:rsidRDefault="00F95F28" w:rsidP="00F9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5F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5F28" w:rsidRPr="00F95F28" w:rsidRDefault="00F95F28" w:rsidP="00F9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F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95F28" w:rsidRPr="00F95F28" w:rsidRDefault="00F95F28" w:rsidP="00F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95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Przypisy</w:t>
      </w:r>
    </w:p>
    <w:p w:rsidR="00F95F28" w:rsidRPr="00F95F28" w:rsidRDefault="00F95F28" w:rsidP="00F95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95F2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A. Kędzierska, Działalność dydaktyczno-wychowawcza szkoły ludowej w Dynowie w latach 1870 - 1939, Rzeszów 1995, s. 67-69.</w:t>
      </w:r>
    </w:p>
    <w:p w:rsidR="00F81D35" w:rsidRDefault="00F81D35"/>
    <w:sectPr w:rsidR="00F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06DF7"/>
    <w:multiLevelType w:val="multilevel"/>
    <w:tmpl w:val="CB7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8"/>
    <w:rsid w:val="00F81D35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C29D-15E8-48B4-A2F1-260EA54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2018-12-10T07:26:00Z</dcterms:created>
  <dcterms:modified xsi:type="dcterms:W3CDTF">2018-12-10T07:28:00Z</dcterms:modified>
</cp:coreProperties>
</file>